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73" w:rsidRPr="00FA59C0" w:rsidRDefault="00281373" w:rsidP="00281373">
      <w:pPr>
        <w:pStyle w:val="a8"/>
        <w:ind w:left="0" w:right="-2" w:firstLine="0"/>
        <w:jc w:val="right"/>
        <w:rPr>
          <w:b w:val="0"/>
          <w:bCs w:val="0"/>
          <w:sz w:val="24"/>
          <w:szCs w:val="24"/>
        </w:rPr>
      </w:pPr>
      <w:r w:rsidRPr="00FA59C0">
        <w:rPr>
          <w:b w:val="0"/>
          <w:bCs w:val="0"/>
          <w:sz w:val="24"/>
          <w:szCs w:val="24"/>
        </w:rPr>
        <w:t>Образец</w:t>
      </w:r>
    </w:p>
    <w:p w:rsidR="00281373" w:rsidRDefault="00281373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P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A85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A85">
        <w:rPr>
          <w:rFonts w:ascii="Times New Roman" w:hAnsi="Times New Roman" w:cs="Times New Roman"/>
          <w:b/>
          <w:sz w:val="24"/>
          <w:szCs w:val="24"/>
        </w:rPr>
        <w:t xml:space="preserve">об образовании и (или) квалификации спасателей работников </w:t>
      </w:r>
    </w:p>
    <w:p w:rsidR="00632A85" w:rsidRPr="00CA7606" w:rsidRDefault="00632A85" w:rsidP="006B7CA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32A85" w:rsidRPr="00CA7606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7606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CA7606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</w:p>
    <w:p w:rsidR="00632A85" w:rsidRPr="00632A85" w:rsidRDefault="006B7CA1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полученных за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межаттестационный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период </w:t>
      </w:r>
      <w:r w:rsidR="00632A85" w:rsidRPr="00632A85">
        <w:rPr>
          <w:rFonts w:ascii="Times New Roman" w:hAnsi="Times New Roman" w:cs="Times New Roman"/>
          <w:b/>
          <w:sz w:val="24"/>
          <w:szCs w:val="24"/>
        </w:rPr>
        <w:t>с учетом заявленных видов АСР</w:t>
      </w:r>
    </w:p>
    <w:p w:rsidR="00632A85" w:rsidRPr="00632A85" w:rsidRDefault="00632A85" w:rsidP="00632A85">
      <w:pPr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32A85" w:rsidRPr="00632A85" w:rsidRDefault="00632A85" w:rsidP="00632A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Профессиональная подготовка спасателей организуется и проводится на основании Федерального закона от 22.08.1995 № ФЗ-151 «Об аварийно-спасательных службах и статусе спасателей», постановлений Правительства Российской Федерации, Красноярского края, приказов МЧС России и </w:t>
      </w:r>
      <w:bookmarkStart w:id="0" w:name="_Hlk208221112"/>
      <w:r w:rsidRPr="00632A85">
        <w:rPr>
          <w:rFonts w:ascii="Times New Roman" w:hAnsi="Times New Roman" w:cs="Times New Roman"/>
          <w:bCs/>
          <w:sz w:val="24"/>
          <w:szCs w:val="24"/>
        </w:rPr>
        <w:t>программой профессиональной подготовки с</w:t>
      </w:r>
      <w:bookmarkEnd w:id="0"/>
      <w:r w:rsidRPr="00632A85">
        <w:rPr>
          <w:rFonts w:ascii="Times New Roman" w:hAnsi="Times New Roman" w:cs="Times New Roman"/>
          <w:bCs/>
          <w:sz w:val="24"/>
          <w:szCs w:val="24"/>
        </w:rPr>
        <w:t xml:space="preserve">пасателей, утвержденной временно исполняющего обязанности министра МЧС России П.А. </w:t>
      </w:r>
      <w:proofErr w:type="spellStart"/>
      <w:r w:rsidRPr="00632A85">
        <w:rPr>
          <w:rFonts w:ascii="Times New Roman" w:hAnsi="Times New Roman" w:cs="Times New Roman"/>
          <w:bCs/>
          <w:sz w:val="24"/>
          <w:szCs w:val="24"/>
        </w:rPr>
        <w:t>Чуприяном</w:t>
      </w:r>
      <w:proofErr w:type="spellEnd"/>
      <w:r w:rsidRPr="00632A85">
        <w:rPr>
          <w:rFonts w:ascii="Times New Roman" w:hAnsi="Times New Roman" w:cs="Times New Roman"/>
          <w:bCs/>
          <w:sz w:val="24"/>
          <w:szCs w:val="24"/>
        </w:rPr>
        <w:t xml:space="preserve"> от 15.04.2022 года.</w:t>
      </w:r>
    </w:p>
    <w:p w:rsidR="00632A85" w:rsidRPr="00632A85" w:rsidRDefault="00632A85" w:rsidP="00632A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bCs/>
          <w:sz w:val="24"/>
          <w:szCs w:val="24"/>
        </w:rPr>
        <w:t xml:space="preserve">Программа профессиональной подготовки с личным составом </w:t>
      </w:r>
      <w:r w:rsidRPr="00632A85">
        <w:rPr>
          <w:rFonts w:ascii="Times New Roman" w:hAnsi="Times New Roman" w:cs="Times New Roman"/>
          <w:sz w:val="24"/>
          <w:szCs w:val="24"/>
        </w:rPr>
        <w:t xml:space="preserve">утверждена приказом </w:t>
      </w:r>
      <w:r w:rsidR="00582AA4">
        <w:rPr>
          <w:rFonts w:ascii="Times New Roman" w:hAnsi="Times New Roman" w:cs="Times New Roman"/>
          <w:sz w:val="24"/>
          <w:szCs w:val="24"/>
        </w:rPr>
        <w:t>______________________________________ (указать дату, номер и наименование приказа)</w:t>
      </w:r>
      <w:r w:rsidRPr="00632A85">
        <w:rPr>
          <w:rFonts w:ascii="Times New Roman" w:hAnsi="Times New Roman" w:cs="Times New Roman"/>
          <w:sz w:val="24"/>
          <w:szCs w:val="24"/>
        </w:rPr>
        <w:t xml:space="preserve"> </w:t>
      </w:r>
      <w:r w:rsidRPr="00632A85">
        <w:rPr>
          <w:rFonts w:ascii="Times New Roman" w:hAnsi="Times New Roman" w:cs="Times New Roman"/>
          <w:bCs/>
          <w:sz w:val="24"/>
          <w:szCs w:val="24"/>
        </w:rPr>
        <w:t xml:space="preserve">и в соответствии с </w:t>
      </w:r>
      <w:r w:rsidRPr="00632A85">
        <w:rPr>
          <w:rFonts w:ascii="Times New Roman" w:hAnsi="Times New Roman" w:cs="Times New Roman"/>
          <w:sz w:val="24"/>
          <w:szCs w:val="24"/>
        </w:rPr>
        <w:t>«</w:t>
      </w:r>
      <w:r w:rsidRPr="00632A85">
        <w:rPr>
          <w:rFonts w:ascii="Times New Roman" w:hAnsi="Times New Roman" w:cs="Times New Roman"/>
          <w:snapToGrid w:val="0"/>
          <w:sz w:val="24"/>
          <w:szCs w:val="24"/>
        </w:rPr>
        <w:t xml:space="preserve">Планом </w:t>
      </w:r>
      <w:r w:rsidRPr="00632A85">
        <w:rPr>
          <w:rFonts w:ascii="Times New Roman" w:hAnsi="Times New Roman" w:cs="Times New Roman"/>
          <w:snapToGrid w:val="0"/>
          <w:spacing w:val="-4"/>
          <w:sz w:val="24"/>
          <w:szCs w:val="24"/>
        </w:rPr>
        <w:t xml:space="preserve">основных мероприятий </w:t>
      </w:r>
      <w:r w:rsidR="00F25CCD">
        <w:rPr>
          <w:rFonts w:ascii="Times New Roman" w:hAnsi="Times New Roman" w:cs="Times New Roman"/>
          <w:snapToGrid w:val="0"/>
          <w:spacing w:val="-4"/>
          <w:sz w:val="24"/>
          <w:szCs w:val="24"/>
        </w:rPr>
        <w:t>____________</w:t>
      </w:r>
      <w:r w:rsidR="00582AA4">
        <w:rPr>
          <w:rFonts w:ascii="Times New Roman" w:hAnsi="Times New Roman" w:cs="Times New Roman"/>
          <w:snapToGrid w:val="0"/>
          <w:spacing w:val="-4"/>
          <w:sz w:val="24"/>
          <w:szCs w:val="24"/>
        </w:rPr>
        <w:t xml:space="preserve">  на текущий год.</w:t>
      </w:r>
    </w:p>
    <w:p w:rsidR="00632A85" w:rsidRPr="00632A85" w:rsidRDefault="00632A85" w:rsidP="00632A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В ней изложены требования по организации профессиональной подготовки спасателей, расчет часов, задачи 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обучения по предметам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 xml:space="preserve"> обучения; методические указания; учебные и учебно-тематические планы, наименование тем, количество часов на их изучение и содержание занятий.</w:t>
      </w:r>
    </w:p>
    <w:p w:rsidR="00632A85" w:rsidRPr="00632A85" w:rsidRDefault="00632A85" w:rsidP="00632A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32A85">
        <w:rPr>
          <w:rFonts w:ascii="Times New Roman" w:hAnsi="Times New Roman" w:cs="Times New Roman"/>
          <w:spacing w:val="-6"/>
          <w:sz w:val="24"/>
          <w:szCs w:val="24"/>
        </w:rPr>
        <w:t>Общее количество учебных часов в год составляет 394, их них по предметам обучения:</w:t>
      </w:r>
    </w:p>
    <w:tbl>
      <w:tblPr>
        <w:tblpPr w:leftFromText="181" w:rightFromText="181" w:vertAnchor="page" w:tblpXSpec="center" w:tblpY="6873"/>
        <w:tblOverlap w:val="never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2268"/>
      </w:tblGrid>
      <w:tr w:rsidR="00632A85" w:rsidRPr="00632A85" w:rsidTr="0046341E">
        <w:trPr>
          <w:trHeight w:val="21"/>
          <w:tblHeader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Предметы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Медицинская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Противопожарная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Специальная (техническая)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Радиационная, химическая и биологическая защита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Подготовка по 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Топография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Десантная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Водная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Тактико-специальная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394</w:t>
            </w:r>
          </w:p>
        </w:tc>
      </w:tr>
    </w:tbl>
    <w:p w:rsidR="00632A85" w:rsidRPr="00632A85" w:rsidRDefault="00632A85" w:rsidP="00632A85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Непосредственно профессиональная подготовка спасателей организуется начальником АСС (заместителем начальника АСС) и проводится во время дежу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рств в с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>оставе дежурных смен (теоретические занятия) или во время проведения учений и учебно-тренировочных сборов.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A85">
        <w:rPr>
          <w:rFonts w:ascii="Times New Roman" w:eastAsia="Calibri" w:hAnsi="Times New Roman" w:cs="Times New Roman"/>
          <w:sz w:val="24"/>
          <w:szCs w:val="24"/>
        </w:rPr>
        <w:t>Учебный год состоит из двух учебных периодов: январь–май, июль–ноябрь.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Учебная нагрузка: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по профессиональной подготовке составляет не менее 3 - 4 учебных часов в течени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 xml:space="preserve"> одних суток. Продолжительность учебного часа – 40 - 45 минут.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Для подготовки к очередным занятиям, закрепления изученного материала, выполнения упражнений и нормативов в дни занятий отводится от двух до четырех часов для самостоятельной подготовки.</w:t>
      </w:r>
    </w:p>
    <w:p w:rsidR="00632A85" w:rsidRPr="00632A85" w:rsidRDefault="00632A85" w:rsidP="0063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Занятия по подготовке личного состава организуются в течение года с распределением учебной нагрузки </w:t>
      </w:r>
      <w:r w:rsidRPr="00632A85">
        <w:rPr>
          <w:rFonts w:ascii="Times New Roman" w:hAnsi="Times New Roman" w:cs="Times New Roman"/>
          <w:color w:val="000000"/>
          <w:sz w:val="24"/>
          <w:szCs w:val="24"/>
        </w:rPr>
        <w:t>согласно годовому плану распределения времени по дисциплинам и месяцам обучения.</w:t>
      </w:r>
    </w:p>
    <w:p w:rsidR="00632A85" w:rsidRPr="00632A85" w:rsidRDefault="00632A85" w:rsidP="00632A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Повышение квалификации, профессиональная подготовка и переподготовка личного состава проводится в учреждениях дополнительного профессионального образования. За период </w:t>
      </w:r>
      <w:r w:rsidR="000D52A9">
        <w:rPr>
          <w:rFonts w:ascii="Times New Roman" w:hAnsi="Times New Roman" w:cs="Times New Roman"/>
          <w:sz w:val="24"/>
          <w:szCs w:val="24"/>
        </w:rPr>
        <w:t>_________________</w:t>
      </w:r>
      <w:r w:rsidRPr="00632A85">
        <w:rPr>
          <w:rFonts w:ascii="Times New Roman" w:hAnsi="Times New Roman" w:cs="Times New Roman"/>
          <w:sz w:val="24"/>
          <w:szCs w:val="24"/>
        </w:rPr>
        <w:t xml:space="preserve"> гг. спасатели прошли 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 xml:space="preserve"> следующим программам: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7315"/>
        <w:gridCol w:w="1499"/>
      </w:tblGrid>
      <w:tr w:rsidR="00632A85" w:rsidRPr="00632A85" w:rsidTr="00933FCA">
        <w:trPr>
          <w:trHeight w:val="892"/>
        </w:trPr>
        <w:tc>
          <w:tcPr>
            <w:tcW w:w="56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подготовки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человек</w:t>
            </w:r>
          </w:p>
        </w:tc>
      </w:tr>
      <w:tr w:rsidR="00632A85" w:rsidRPr="00632A85" w:rsidTr="00933FCA">
        <w:tc>
          <w:tcPr>
            <w:tcW w:w="566" w:type="dxa"/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5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профессии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Газоспасатель</w:t>
            </w:r>
            <w:proofErr w:type="spell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99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32A85" w:rsidRPr="00632A85" w:rsidTr="00933FCA">
        <w:tc>
          <w:tcPr>
            <w:tcW w:w="566" w:type="dxa"/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15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программе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«Рабочий люльки, находящийся на подъёмнике (вышке)»</w:t>
            </w:r>
          </w:p>
        </w:tc>
        <w:tc>
          <w:tcPr>
            <w:tcW w:w="1499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632A85" w:rsidRPr="00632A85" w:rsidTr="00933FCA"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15" w:type="dxa"/>
            <w:tcBorders>
              <w:bottom w:val="single" w:sz="4" w:space="0" w:color="auto"/>
            </w:tcBorders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программе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«Водитель внедорожных автотранспортных средств» (категория АП)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2A85" w:rsidRPr="00632A85" w:rsidTr="000D52A9">
        <w:tc>
          <w:tcPr>
            <w:tcW w:w="566" w:type="dxa"/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15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программе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«Подготовка судоводителей маломерных судов особой конструкции (</w:t>
            </w:r>
            <w:proofErr w:type="spell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аэролодка</w:t>
            </w:r>
            <w:proofErr w:type="spell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аэроглиссер</w:t>
            </w:r>
            <w:proofErr w:type="spell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район плавания ВВП» </w:t>
            </w:r>
          </w:p>
        </w:tc>
        <w:tc>
          <w:tcPr>
            <w:tcW w:w="1499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2A9" w:rsidRPr="00632A85" w:rsidTr="00F25CCD">
        <w:trPr>
          <w:trHeight w:val="523"/>
        </w:trPr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0D52A9" w:rsidRDefault="000D52A9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15" w:type="dxa"/>
            <w:tcBorders>
              <w:bottom w:val="single" w:sz="4" w:space="0" w:color="auto"/>
            </w:tcBorders>
            <w:shd w:val="clear" w:color="auto" w:fill="auto"/>
          </w:tcPr>
          <w:p w:rsidR="000D52A9" w:rsidRPr="00632A85" w:rsidRDefault="000D52A9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:rsidR="000D52A9" w:rsidRPr="00632A85" w:rsidRDefault="000D52A9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A85" w:rsidRPr="00632A85" w:rsidRDefault="00632A85" w:rsidP="00632A85">
      <w:pPr>
        <w:pStyle w:val="Standard"/>
        <w:ind w:firstLine="709"/>
        <w:jc w:val="both"/>
      </w:pPr>
      <w:r w:rsidRPr="00632A85">
        <w:t>Кроме того, прошли первоначальную подготовку спасателей:</w:t>
      </w:r>
    </w:p>
    <w:p w:rsidR="00632A85" w:rsidRPr="00632A85" w:rsidRDefault="00632A85" w:rsidP="00632A85">
      <w:pPr>
        <w:pStyle w:val="Standard"/>
        <w:ind w:firstLine="709"/>
        <w:jc w:val="both"/>
      </w:pPr>
      <w:r w:rsidRPr="00632A85">
        <w:t xml:space="preserve">в Краевом государственном казённом образовательном учреждении дополнительного профессионального образования «Институт региональной безопасности» по программе повышения квалификации «Повышение квалификации спасателей по медицинской, психологической, экологической и противопожарной подготовке» в объеме 113 часов, в период с </w:t>
      </w:r>
      <w:r w:rsidR="000D52A9">
        <w:t>____________</w:t>
      </w:r>
      <w:r w:rsidRPr="00632A85">
        <w:t xml:space="preserve"> по </w:t>
      </w:r>
      <w:r w:rsidR="000D52A9">
        <w:t>_____________</w:t>
      </w:r>
      <w:r w:rsidRPr="00632A85">
        <w:t xml:space="preserve"> – 1 человек;</w:t>
      </w:r>
    </w:p>
    <w:p w:rsidR="00632A85" w:rsidRPr="00632A85" w:rsidRDefault="00632A85" w:rsidP="00632A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Количество специалистов из числа личного состава, имеющих соответствующую подготовку, необходимую для выполнения аварийно-спасательной службой Управления по делам гражданской обороны и чрезвычайным ситуациям Администрации Таймырского Долгано-Ненецкого муниципального района задач по предназначению, с учетом видов выполняемых аварийно-спасательных работ и технологий их ведения, составляет: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6621"/>
        <w:gridCol w:w="2126"/>
      </w:tblGrid>
      <w:tr w:rsidR="00632A85" w:rsidRPr="00632A85" w:rsidTr="00E02D6C">
        <w:trPr>
          <w:trHeight w:val="630"/>
          <w:tblHeader/>
        </w:trPr>
        <w:tc>
          <w:tcPr>
            <w:tcW w:w="624" w:type="dxa"/>
            <w:shd w:val="clear" w:color="auto" w:fill="auto"/>
            <w:vAlign w:val="center"/>
            <w:hideMark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21" w:type="dxa"/>
            <w:shd w:val="clear" w:color="auto" w:fill="auto"/>
            <w:vAlign w:val="center"/>
            <w:hideMark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человек</w:t>
            </w:r>
          </w:p>
        </w:tc>
      </w:tr>
      <w:tr w:rsidR="00632A85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Спасатель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</w:tr>
      <w:tr w:rsidR="00632A85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632A85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Тракторист-машинист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1A1C4D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1A1C4D" w:rsidRDefault="001A1C4D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1A1C4D" w:rsidRPr="00632A85" w:rsidRDefault="001A1C4D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C4D" w:rsidRPr="00632A85" w:rsidRDefault="001A1C4D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32A85" w:rsidRDefault="00632A85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3FCA" w:rsidRDefault="00933FCA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6369" w:rsidRPr="009C6369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626264" w:rsidRPr="00CA7606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</w:t>
      </w:r>
      <w:r w:rsidR="00626264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  <w:r w:rsidR="00626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626264" w:rsidRPr="00CA7606" w:rsidRDefault="00626264" w:rsidP="0062626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D52A9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26264" w:rsidSect="000D52A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D52A9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CA1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25CCD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44</cp:revision>
  <cp:lastPrinted>2025-12-18T01:38:00Z</cp:lastPrinted>
  <dcterms:created xsi:type="dcterms:W3CDTF">2025-12-18T01:37:00Z</dcterms:created>
  <dcterms:modified xsi:type="dcterms:W3CDTF">2025-12-25T03:30:00Z</dcterms:modified>
</cp:coreProperties>
</file>